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108" w:rsidRPr="00940A2C" w:rsidRDefault="00940A2C" w:rsidP="00940A2C">
      <w:pPr>
        <w:jc w:val="center"/>
        <w:rPr>
          <w:lang w:val="en-GB"/>
        </w:rPr>
      </w:pPr>
      <w:r>
        <w:rPr>
          <w:noProof/>
          <w:lang w:val="en-GB" w:eastAsia="en-GB"/>
        </w:rPr>
        <w:drawing>
          <wp:inline distT="0" distB="0" distL="0" distR="0">
            <wp:extent cx="5362575" cy="2978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OD AND GUTS (11).png"/>
                    <pic:cNvPicPr/>
                  </pic:nvPicPr>
                  <pic:blipFill>
                    <a:blip r:embed="rId5">
                      <a:extLst>
                        <a:ext uri="{28A0092B-C50C-407E-A947-70E740481C1C}">
                          <a14:useLocalDpi xmlns:a14="http://schemas.microsoft.com/office/drawing/2010/main" val="0"/>
                        </a:ext>
                      </a:extLst>
                    </a:blip>
                    <a:stretch>
                      <a:fillRect/>
                    </a:stretch>
                  </pic:blipFill>
                  <pic:spPr>
                    <a:xfrm>
                      <a:off x="0" y="0"/>
                      <a:ext cx="5362575" cy="2978062"/>
                    </a:xfrm>
                    <a:prstGeom prst="rect">
                      <a:avLst/>
                    </a:prstGeom>
                  </pic:spPr>
                </pic:pic>
              </a:graphicData>
            </a:graphic>
          </wp:inline>
        </w:drawing>
      </w:r>
      <w:r w:rsidR="00C07108" w:rsidRPr="00940A2C">
        <w:rPr>
          <w:b/>
          <w:sz w:val="36"/>
          <w:u w:val="single"/>
          <w:lang w:val="en-GB"/>
        </w:rPr>
        <w:t>Access Statement</w:t>
      </w:r>
    </w:p>
    <w:p w:rsidR="006B01CD" w:rsidRPr="00940A2C" w:rsidRDefault="00C07108">
      <w:pPr>
        <w:rPr>
          <w:sz w:val="28"/>
          <w:szCs w:val="28"/>
          <w:lang w:val="en-GB"/>
        </w:rPr>
      </w:pPr>
      <w:r w:rsidRPr="00940A2C">
        <w:rPr>
          <w:sz w:val="28"/>
          <w:szCs w:val="28"/>
          <w:lang w:val="en-GB"/>
        </w:rPr>
        <w:t>Surgeons’ Hall Museums</w:t>
      </w:r>
      <w:r w:rsidR="007D0C7B" w:rsidRPr="00940A2C">
        <w:rPr>
          <w:sz w:val="28"/>
          <w:szCs w:val="28"/>
          <w:lang w:val="en-GB"/>
        </w:rPr>
        <w:t xml:space="preserve"> is part of the Royal College of Surgeons of Edinburgh. The Museums</w:t>
      </w:r>
      <w:r w:rsidRPr="00940A2C">
        <w:rPr>
          <w:sz w:val="28"/>
          <w:szCs w:val="28"/>
          <w:lang w:val="en-GB"/>
        </w:rPr>
        <w:t xml:space="preserve"> are located on Nicolson Street in the Old Town of Edinburgh. </w:t>
      </w:r>
      <w:r w:rsidR="00C40DE5" w:rsidRPr="00940A2C">
        <w:rPr>
          <w:sz w:val="28"/>
          <w:szCs w:val="28"/>
          <w:lang w:val="en-GB"/>
        </w:rPr>
        <w:t>We offer our public ‘Blood and Guts: The Twists and Turns of Edinburgh’s Medical History’ seasonally.</w:t>
      </w:r>
      <w:r w:rsidR="00897A89">
        <w:rPr>
          <w:sz w:val="28"/>
          <w:szCs w:val="28"/>
          <w:lang w:val="en-GB"/>
        </w:rPr>
        <w:t xml:space="preserve"> </w:t>
      </w:r>
      <w:r w:rsidR="00C40DE5" w:rsidRPr="00940A2C">
        <w:rPr>
          <w:sz w:val="28"/>
          <w:szCs w:val="28"/>
          <w:lang w:val="en-GB"/>
        </w:rPr>
        <w:t xml:space="preserve">Tours </w:t>
      </w:r>
      <w:r w:rsidR="00897A89">
        <w:rPr>
          <w:sz w:val="28"/>
          <w:szCs w:val="28"/>
          <w:lang w:val="en-GB"/>
        </w:rPr>
        <w:t xml:space="preserve">will run on Saturdays and Sundays </w:t>
      </w:r>
      <w:r w:rsidR="00C40DE5" w:rsidRPr="00940A2C">
        <w:rPr>
          <w:sz w:val="28"/>
          <w:szCs w:val="28"/>
          <w:lang w:val="en-GB"/>
        </w:rPr>
        <w:t>from the 20</w:t>
      </w:r>
      <w:r w:rsidR="00C40DE5" w:rsidRPr="00940A2C">
        <w:rPr>
          <w:sz w:val="28"/>
          <w:szCs w:val="28"/>
          <w:vertAlign w:val="superscript"/>
          <w:lang w:val="en-GB"/>
        </w:rPr>
        <w:t>th</w:t>
      </w:r>
      <w:r w:rsidR="00897A89">
        <w:rPr>
          <w:sz w:val="28"/>
          <w:szCs w:val="28"/>
          <w:lang w:val="en-GB"/>
        </w:rPr>
        <w:t xml:space="preserve"> of April </w:t>
      </w:r>
      <w:r w:rsidR="00C40DE5" w:rsidRPr="00940A2C">
        <w:rPr>
          <w:sz w:val="28"/>
          <w:szCs w:val="28"/>
          <w:lang w:val="en-GB"/>
        </w:rPr>
        <w:t>- 20</w:t>
      </w:r>
      <w:r w:rsidR="00C40DE5" w:rsidRPr="00940A2C">
        <w:rPr>
          <w:sz w:val="28"/>
          <w:szCs w:val="28"/>
          <w:vertAlign w:val="superscript"/>
          <w:lang w:val="en-GB"/>
        </w:rPr>
        <w:t>th</w:t>
      </w:r>
      <w:r w:rsidR="00C40DE5" w:rsidRPr="00940A2C">
        <w:rPr>
          <w:sz w:val="28"/>
          <w:szCs w:val="28"/>
          <w:lang w:val="en-GB"/>
        </w:rPr>
        <w:t xml:space="preserve"> October 2019.</w:t>
      </w:r>
    </w:p>
    <w:p w:rsidR="00C40DE5" w:rsidRPr="00940A2C" w:rsidRDefault="00C40DE5">
      <w:pPr>
        <w:rPr>
          <w:sz w:val="28"/>
          <w:szCs w:val="28"/>
          <w:lang w:val="en-GB"/>
        </w:rPr>
      </w:pPr>
      <w:r w:rsidRPr="00940A2C">
        <w:rPr>
          <w:sz w:val="28"/>
          <w:szCs w:val="28"/>
          <w:lang w:val="en-GB"/>
        </w:rPr>
        <w:t>Our walking tours start outside Surgeon’s Hall Museums</w:t>
      </w:r>
      <w:r w:rsidR="007D0C7B" w:rsidRPr="00940A2C">
        <w:rPr>
          <w:sz w:val="28"/>
          <w:szCs w:val="28"/>
          <w:lang w:val="en-GB"/>
        </w:rPr>
        <w:t>.</w:t>
      </w:r>
      <w:r w:rsidR="00E01068" w:rsidRPr="00940A2C">
        <w:rPr>
          <w:sz w:val="28"/>
          <w:szCs w:val="28"/>
          <w:lang w:val="en-GB"/>
        </w:rPr>
        <w:t xml:space="preserve"> Tours last approximately </w:t>
      </w:r>
      <w:r w:rsidR="00E01068" w:rsidRPr="00897A89">
        <w:rPr>
          <w:b/>
          <w:sz w:val="28"/>
          <w:szCs w:val="28"/>
          <w:lang w:val="en-GB"/>
        </w:rPr>
        <w:t>70 minutes</w:t>
      </w:r>
      <w:r w:rsidR="006B01CD" w:rsidRPr="00940A2C">
        <w:rPr>
          <w:sz w:val="28"/>
          <w:szCs w:val="28"/>
          <w:lang w:val="en-GB"/>
        </w:rPr>
        <w:t xml:space="preserve"> and cover </w:t>
      </w:r>
      <w:r w:rsidR="006B01CD" w:rsidRPr="00897A89">
        <w:rPr>
          <w:b/>
          <w:sz w:val="28"/>
          <w:szCs w:val="28"/>
          <w:lang w:val="en-GB"/>
        </w:rPr>
        <w:t>1.2 miles</w:t>
      </w:r>
      <w:r w:rsidR="006B01CD" w:rsidRPr="00940A2C">
        <w:rPr>
          <w:sz w:val="28"/>
          <w:szCs w:val="28"/>
          <w:lang w:val="en-GB"/>
        </w:rPr>
        <w:t xml:space="preserve">. The longest distance between stops is from </w:t>
      </w:r>
      <w:proofErr w:type="spellStart"/>
      <w:r w:rsidR="006B01CD" w:rsidRPr="00940A2C">
        <w:rPr>
          <w:sz w:val="28"/>
          <w:szCs w:val="28"/>
          <w:lang w:val="en-GB"/>
        </w:rPr>
        <w:t>Grayfriars</w:t>
      </w:r>
      <w:proofErr w:type="spellEnd"/>
      <w:r w:rsidR="006B01CD" w:rsidRPr="00940A2C">
        <w:rPr>
          <w:sz w:val="28"/>
          <w:szCs w:val="28"/>
          <w:lang w:val="en-GB"/>
        </w:rPr>
        <w:t xml:space="preserve"> </w:t>
      </w:r>
      <w:proofErr w:type="spellStart"/>
      <w:r w:rsidR="006B01CD" w:rsidRPr="00940A2C">
        <w:rPr>
          <w:sz w:val="28"/>
          <w:szCs w:val="28"/>
          <w:lang w:val="en-GB"/>
        </w:rPr>
        <w:t>Kirkyard</w:t>
      </w:r>
      <w:proofErr w:type="spellEnd"/>
      <w:r w:rsidR="006B01CD" w:rsidRPr="00940A2C">
        <w:rPr>
          <w:sz w:val="28"/>
          <w:szCs w:val="28"/>
          <w:lang w:val="en-GB"/>
        </w:rPr>
        <w:t xml:space="preserve"> to Old Surgeons’ Hall on Infirmary Street. This is a 0.3 mile walk which takes roughly between 8 and 10 minutes.</w:t>
      </w:r>
    </w:p>
    <w:p w:rsidR="00455A0F" w:rsidRPr="00940A2C" w:rsidRDefault="007D0C7B">
      <w:pPr>
        <w:rPr>
          <w:sz w:val="28"/>
          <w:szCs w:val="28"/>
          <w:lang w:val="en-GB"/>
        </w:rPr>
      </w:pPr>
      <w:r w:rsidRPr="00940A2C">
        <w:rPr>
          <w:sz w:val="28"/>
          <w:szCs w:val="28"/>
          <w:lang w:val="en-GB"/>
        </w:rPr>
        <w:t xml:space="preserve">Tours will start and end at Surgeons’ Hall Museums. Groups will meet their guide outside the Museum at the hand statue in the College courtyard. The courtyard </w:t>
      </w:r>
      <w:r w:rsidR="009C24ED" w:rsidRPr="00940A2C">
        <w:rPr>
          <w:sz w:val="28"/>
          <w:szCs w:val="28"/>
          <w:lang w:val="en-GB"/>
        </w:rPr>
        <w:t xml:space="preserve">outside the museum </w:t>
      </w:r>
      <w:r w:rsidRPr="00940A2C">
        <w:rPr>
          <w:sz w:val="28"/>
          <w:szCs w:val="28"/>
          <w:lang w:val="en-GB"/>
        </w:rPr>
        <w:t xml:space="preserve">is paved and flat. </w:t>
      </w:r>
    </w:p>
    <w:p w:rsidR="00F228C6" w:rsidRDefault="00F228C6" w:rsidP="00F228C6">
      <w:pPr>
        <w:keepNext/>
        <w:jc w:val="center"/>
      </w:pPr>
      <w:r>
        <w:rPr>
          <w:noProof/>
          <w:lang w:val="en-GB" w:eastAsia="en-GB"/>
        </w:rPr>
        <w:lastRenderedPageBreak/>
        <w:drawing>
          <wp:inline distT="0" distB="0" distL="0" distR="0">
            <wp:extent cx="4143375" cy="3107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26_1224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3375" cy="3107531"/>
                    </a:xfrm>
                    <a:prstGeom prst="rect">
                      <a:avLst/>
                    </a:prstGeom>
                  </pic:spPr>
                </pic:pic>
              </a:graphicData>
            </a:graphic>
          </wp:inline>
        </w:drawing>
      </w:r>
    </w:p>
    <w:p w:rsidR="00F228C6" w:rsidRPr="00F228C6" w:rsidRDefault="00F228C6" w:rsidP="00F228C6">
      <w:pPr>
        <w:pStyle w:val="Caption"/>
        <w:jc w:val="center"/>
        <w:rPr>
          <w:b/>
          <w:i w:val="0"/>
          <w:sz w:val="24"/>
          <w:szCs w:val="24"/>
          <w:lang w:val="en-GB"/>
        </w:rPr>
      </w:pPr>
      <w:r w:rsidRPr="00F228C6">
        <w:rPr>
          <w:b/>
          <w:i w:val="0"/>
          <w:sz w:val="24"/>
          <w:szCs w:val="24"/>
        </w:rPr>
        <w:t>The entrance to Surgeons' Hall Museums</w:t>
      </w:r>
    </w:p>
    <w:p w:rsidR="007D0C7B" w:rsidRPr="00897A89" w:rsidRDefault="007D0C7B">
      <w:pPr>
        <w:rPr>
          <w:sz w:val="28"/>
          <w:lang w:val="en-GB"/>
        </w:rPr>
      </w:pPr>
      <w:r w:rsidRPr="00897A89">
        <w:rPr>
          <w:sz w:val="28"/>
          <w:lang w:val="en-GB"/>
        </w:rPr>
        <w:t>The tour will visit the following places:</w:t>
      </w:r>
    </w:p>
    <w:p w:rsidR="007D0C7B" w:rsidRPr="00897A89" w:rsidRDefault="007D0C7B" w:rsidP="007D0C7B">
      <w:pPr>
        <w:pStyle w:val="ListParagraph"/>
        <w:numPr>
          <w:ilvl w:val="0"/>
          <w:numId w:val="1"/>
        </w:numPr>
        <w:rPr>
          <w:sz w:val="28"/>
          <w:lang w:val="en-GB"/>
        </w:rPr>
      </w:pPr>
      <w:r w:rsidRPr="00897A89">
        <w:rPr>
          <w:sz w:val="28"/>
          <w:lang w:val="en-GB"/>
        </w:rPr>
        <w:t>The University of Edinburgh</w:t>
      </w:r>
    </w:p>
    <w:p w:rsidR="009C24ED" w:rsidRPr="00897A89" w:rsidRDefault="007D0C7B" w:rsidP="009C24ED">
      <w:pPr>
        <w:pStyle w:val="ListParagraph"/>
        <w:numPr>
          <w:ilvl w:val="0"/>
          <w:numId w:val="1"/>
        </w:numPr>
        <w:rPr>
          <w:sz w:val="28"/>
          <w:lang w:val="en-GB"/>
        </w:rPr>
      </w:pPr>
      <w:proofErr w:type="spellStart"/>
      <w:r w:rsidRPr="00897A89">
        <w:rPr>
          <w:sz w:val="28"/>
          <w:lang w:val="en-GB"/>
        </w:rPr>
        <w:t>Grayfriars</w:t>
      </w:r>
      <w:proofErr w:type="spellEnd"/>
      <w:r w:rsidRPr="00897A89">
        <w:rPr>
          <w:sz w:val="28"/>
          <w:lang w:val="en-GB"/>
        </w:rPr>
        <w:t xml:space="preserve"> </w:t>
      </w:r>
      <w:proofErr w:type="spellStart"/>
      <w:r w:rsidRPr="00897A89">
        <w:rPr>
          <w:sz w:val="28"/>
          <w:lang w:val="en-GB"/>
        </w:rPr>
        <w:t>Kirkyard</w:t>
      </w:r>
      <w:proofErr w:type="spellEnd"/>
      <w:r w:rsidR="006B01CD" w:rsidRPr="00897A89">
        <w:rPr>
          <w:sz w:val="28"/>
          <w:lang w:val="en-GB"/>
        </w:rPr>
        <w:t xml:space="preserve"> </w:t>
      </w:r>
      <w:r w:rsidR="009C24ED" w:rsidRPr="00897A89">
        <w:rPr>
          <w:sz w:val="28"/>
          <w:lang w:val="en-GB"/>
        </w:rPr>
        <w:t>(</w:t>
      </w:r>
      <w:hyperlink r:id="rId7" w:history="1">
        <w:r w:rsidR="009C24ED" w:rsidRPr="00897A89">
          <w:rPr>
            <w:rStyle w:val="Hyperlink"/>
            <w:sz w:val="28"/>
            <w:lang w:val="en-GB"/>
          </w:rPr>
          <w:t>https://www.euansguide.com/venues/greyfriars-kirk-edinburgh-4771</w:t>
        </w:r>
      </w:hyperlink>
      <w:r w:rsidR="009C24ED" w:rsidRPr="00897A89">
        <w:rPr>
          <w:sz w:val="28"/>
          <w:lang w:val="en-GB"/>
        </w:rPr>
        <w:t>)</w:t>
      </w:r>
    </w:p>
    <w:p w:rsidR="009C24ED" w:rsidRDefault="006B01CD" w:rsidP="007D0C7B">
      <w:pPr>
        <w:pStyle w:val="ListParagraph"/>
        <w:numPr>
          <w:ilvl w:val="0"/>
          <w:numId w:val="1"/>
        </w:numPr>
        <w:rPr>
          <w:sz w:val="28"/>
          <w:lang w:val="en-GB"/>
        </w:rPr>
      </w:pPr>
      <w:r w:rsidRPr="00897A89">
        <w:rPr>
          <w:sz w:val="28"/>
          <w:lang w:val="en-GB"/>
        </w:rPr>
        <w:t>Old Surgeons</w:t>
      </w:r>
      <w:r w:rsidR="009C24ED" w:rsidRPr="00897A89">
        <w:rPr>
          <w:sz w:val="28"/>
          <w:lang w:val="en-GB"/>
        </w:rPr>
        <w:t>’</w:t>
      </w:r>
      <w:r w:rsidRPr="00897A89">
        <w:rPr>
          <w:sz w:val="28"/>
          <w:lang w:val="en-GB"/>
        </w:rPr>
        <w:t xml:space="preserve"> Hall</w:t>
      </w:r>
      <w:r w:rsidR="009C24ED" w:rsidRPr="00897A89">
        <w:rPr>
          <w:sz w:val="28"/>
          <w:lang w:val="en-GB"/>
        </w:rPr>
        <w:t>, Infirmary Street.</w:t>
      </w:r>
    </w:p>
    <w:p w:rsidR="00D179B4" w:rsidRPr="00D179B4" w:rsidRDefault="00D179B4" w:rsidP="00D179B4">
      <w:pPr>
        <w:ind w:left="360"/>
        <w:rPr>
          <w:sz w:val="28"/>
          <w:lang w:val="en-GB"/>
        </w:rPr>
      </w:pPr>
      <w:r>
        <w:rPr>
          <w:sz w:val="28"/>
          <w:lang w:val="en-GB"/>
        </w:rPr>
        <w:t>If you would like further information about the route, please get in touch.</w:t>
      </w:r>
    </w:p>
    <w:p w:rsidR="00E01068" w:rsidRDefault="00E01068" w:rsidP="007D0C7B">
      <w:pPr>
        <w:rPr>
          <w:sz w:val="28"/>
          <w:lang w:val="en-GB"/>
        </w:rPr>
      </w:pPr>
      <w:r w:rsidRPr="00897A89">
        <w:rPr>
          <w:sz w:val="28"/>
          <w:lang w:val="en-GB"/>
        </w:rPr>
        <w:t>Guides are able to adapt the tour route to accommodate accessibility needs. In order to have the best route planned guests should make the guide aware at the start of the tour or contact us via email (</w:t>
      </w:r>
      <w:hyperlink r:id="rId8" w:history="1">
        <w:r w:rsidRPr="00897A89">
          <w:rPr>
            <w:rStyle w:val="Hyperlink"/>
            <w:sz w:val="28"/>
            <w:lang w:val="en-GB"/>
          </w:rPr>
          <w:t>museum@rcsed.ac.uk</w:t>
        </w:r>
      </w:hyperlink>
      <w:r w:rsidRPr="00897A89">
        <w:rPr>
          <w:sz w:val="28"/>
          <w:lang w:val="en-GB"/>
        </w:rPr>
        <w:t>) and we will make the guide aware of your requirements.</w:t>
      </w:r>
      <w:r w:rsidR="00CA2D1F" w:rsidRPr="00897A89">
        <w:rPr>
          <w:sz w:val="28"/>
          <w:lang w:val="en-GB"/>
        </w:rPr>
        <w:t xml:space="preserve"> </w:t>
      </w:r>
      <w:r w:rsidR="00D179B4">
        <w:rPr>
          <w:sz w:val="28"/>
          <w:lang w:val="en-GB"/>
        </w:rPr>
        <w:t xml:space="preserve">Please note that due to the historic nature of some of the sites visited on the tour, pets are not allowed. However, assistance dogs are welcome. </w:t>
      </w:r>
    </w:p>
    <w:p w:rsidR="00D179B4" w:rsidRDefault="00897A89" w:rsidP="007D0C7B">
      <w:pPr>
        <w:rPr>
          <w:sz w:val="28"/>
          <w:lang w:val="en-GB"/>
        </w:rPr>
      </w:pPr>
      <w:r>
        <w:rPr>
          <w:sz w:val="28"/>
          <w:lang w:val="en-GB"/>
        </w:rPr>
        <w:tab/>
      </w:r>
      <w:r>
        <w:rPr>
          <w:sz w:val="28"/>
          <w:lang w:val="en-GB"/>
        </w:rPr>
        <w:tab/>
      </w:r>
      <w:r>
        <w:rPr>
          <w:sz w:val="28"/>
          <w:lang w:val="en-GB"/>
        </w:rPr>
        <w:tab/>
      </w:r>
      <w:r>
        <w:rPr>
          <w:sz w:val="28"/>
          <w:lang w:val="en-GB"/>
        </w:rPr>
        <w:tab/>
      </w:r>
    </w:p>
    <w:p w:rsidR="00D179B4" w:rsidRDefault="00D179B4" w:rsidP="007D0C7B">
      <w:pPr>
        <w:rPr>
          <w:sz w:val="28"/>
          <w:lang w:val="en-GB"/>
        </w:rPr>
      </w:pPr>
    </w:p>
    <w:p w:rsidR="00D179B4" w:rsidRDefault="00D179B4" w:rsidP="007D0C7B">
      <w:pPr>
        <w:rPr>
          <w:sz w:val="28"/>
          <w:lang w:val="en-GB"/>
        </w:rPr>
      </w:pPr>
    </w:p>
    <w:p w:rsidR="00D012BC" w:rsidRDefault="00897A89" w:rsidP="007D0C7B">
      <w:pPr>
        <w:rPr>
          <w:sz w:val="28"/>
          <w:lang w:val="en-GB"/>
        </w:rPr>
      </w:pPr>
      <w:bookmarkStart w:id="0" w:name="_GoBack"/>
      <w:bookmarkEnd w:id="0"/>
      <w:r>
        <w:rPr>
          <w:sz w:val="28"/>
          <w:lang w:val="en-GB"/>
        </w:rPr>
        <w:tab/>
      </w:r>
    </w:p>
    <w:p w:rsidR="00897A89" w:rsidRPr="00897A89" w:rsidRDefault="00897A89" w:rsidP="00D012BC">
      <w:pPr>
        <w:ind w:left="3600"/>
        <w:rPr>
          <w:b/>
          <w:sz w:val="28"/>
          <w:u w:val="single"/>
          <w:lang w:val="en-GB"/>
        </w:rPr>
      </w:pPr>
      <w:r w:rsidRPr="00897A89">
        <w:rPr>
          <w:b/>
          <w:sz w:val="28"/>
          <w:u w:val="single"/>
          <w:lang w:val="en-GB"/>
        </w:rPr>
        <w:lastRenderedPageBreak/>
        <w:t>Museum Access</w:t>
      </w:r>
    </w:p>
    <w:p w:rsidR="00E01068" w:rsidRDefault="00455A0F" w:rsidP="007D0C7B">
      <w:pPr>
        <w:rPr>
          <w:sz w:val="28"/>
          <w:lang w:val="en-GB"/>
        </w:rPr>
      </w:pPr>
      <w:r w:rsidRPr="00897A89">
        <w:rPr>
          <w:sz w:val="28"/>
          <w:lang w:val="en-GB"/>
        </w:rPr>
        <w:t>Ticket prices also include admission to the museum on the day of your tour.</w:t>
      </w:r>
      <w:r w:rsidR="007F7338" w:rsidRPr="00897A89">
        <w:rPr>
          <w:sz w:val="28"/>
          <w:lang w:val="en-GB"/>
        </w:rPr>
        <w:t xml:space="preserve"> All levels of the Museums are accessible by lift and there are accessible toilets in the basement. </w:t>
      </w:r>
      <w:r w:rsidRPr="00897A89">
        <w:rPr>
          <w:sz w:val="28"/>
          <w:lang w:val="en-GB"/>
        </w:rPr>
        <w:t xml:space="preserve"> </w:t>
      </w:r>
      <w:r w:rsidR="009405C5" w:rsidRPr="00897A89">
        <w:rPr>
          <w:sz w:val="28"/>
          <w:lang w:val="en-GB"/>
        </w:rPr>
        <w:t xml:space="preserve">The Museums are split into 3: The History of Surgery Museum, The </w:t>
      </w:r>
      <w:proofErr w:type="spellStart"/>
      <w:r w:rsidR="009405C5" w:rsidRPr="00897A89">
        <w:rPr>
          <w:sz w:val="28"/>
          <w:lang w:val="en-GB"/>
        </w:rPr>
        <w:t>Wohl</w:t>
      </w:r>
      <w:proofErr w:type="spellEnd"/>
      <w:r w:rsidR="009405C5" w:rsidRPr="00897A89">
        <w:rPr>
          <w:sz w:val="28"/>
          <w:lang w:val="en-GB"/>
        </w:rPr>
        <w:t xml:space="preserve"> Pathology Museum and the Dental Collection. Some parts of upper gallery in the </w:t>
      </w:r>
      <w:proofErr w:type="spellStart"/>
      <w:r w:rsidR="009405C5" w:rsidRPr="00897A89">
        <w:rPr>
          <w:sz w:val="28"/>
          <w:lang w:val="en-GB"/>
        </w:rPr>
        <w:t>Wohl</w:t>
      </w:r>
      <w:proofErr w:type="spellEnd"/>
      <w:r w:rsidR="009405C5" w:rsidRPr="00897A89">
        <w:rPr>
          <w:sz w:val="28"/>
          <w:lang w:val="en-GB"/>
        </w:rPr>
        <w:t xml:space="preserve"> Pathology Museum may not be accessible to wheelchairs wider than 66cm. However, there are interactive touch screens to display the items in these restricted areas.</w:t>
      </w:r>
      <w:r w:rsidR="00CA2D1F" w:rsidRPr="00897A89">
        <w:rPr>
          <w:sz w:val="28"/>
          <w:lang w:val="en-GB"/>
        </w:rPr>
        <w:t xml:space="preserve"> The Museum has its own wheelchairs that are available to help those who can transfer see these restricted areas.</w:t>
      </w:r>
    </w:p>
    <w:p w:rsidR="00A46254" w:rsidRDefault="00A46254" w:rsidP="007D0C7B">
      <w:pPr>
        <w:rPr>
          <w:sz w:val="28"/>
          <w:lang w:val="en-GB"/>
        </w:rPr>
      </w:pPr>
    </w:p>
    <w:p w:rsidR="00734204" w:rsidRPr="00734204" w:rsidRDefault="00734204" w:rsidP="00A46254">
      <w:pPr>
        <w:jc w:val="center"/>
        <w:rPr>
          <w:b/>
          <w:sz w:val="28"/>
          <w:u w:val="single"/>
          <w:lang w:val="en-GB"/>
        </w:rPr>
      </w:pPr>
      <w:r w:rsidRPr="00734204">
        <w:rPr>
          <w:b/>
          <w:sz w:val="28"/>
          <w:u w:val="single"/>
          <w:lang w:val="en-GB"/>
        </w:rPr>
        <w:t>Getting Here</w:t>
      </w:r>
    </w:p>
    <w:p w:rsidR="00A46254" w:rsidRDefault="00734204" w:rsidP="007D0C7B">
      <w:pPr>
        <w:rPr>
          <w:b/>
          <w:bCs/>
          <w:sz w:val="28"/>
        </w:rPr>
      </w:pPr>
      <w:r w:rsidRPr="00734204">
        <w:rPr>
          <w:b/>
          <w:bCs/>
          <w:sz w:val="28"/>
        </w:rPr>
        <w:t>On Foot</w:t>
      </w:r>
      <w:r w:rsidRPr="00734204">
        <w:rPr>
          <w:b/>
          <w:bCs/>
          <w:sz w:val="28"/>
        </w:rPr>
        <w:br/>
      </w:r>
      <w:r w:rsidRPr="00734204">
        <w:rPr>
          <w:sz w:val="28"/>
        </w:rPr>
        <w:t xml:space="preserve">Surgeons' Hall Museums is located on Nicolson Street which is </w:t>
      </w:r>
      <w:r w:rsidR="00A46254" w:rsidRPr="00734204">
        <w:rPr>
          <w:sz w:val="28"/>
        </w:rPr>
        <w:t>approximately</w:t>
      </w:r>
      <w:r w:rsidRPr="00734204">
        <w:rPr>
          <w:sz w:val="28"/>
        </w:rPr>
        <w:t xml:space="preserve"> a 10 minute walk from Waverley train station. </w:t>
      </w:r>
      <w:r w:rsidRPr="00734204">
        <w:rPr>
          <w:sz w:val="28"/>
        </w:rPr>
        <w:br/>
      </w:r>
      <w:r w:rsidR="00A46254">
        <w:rPr>
          <w:b/>
          <w:bCs/>
          <w:sz w:val="28"/>
        </w:rPr>
        <w:br/>
        <w:t>By Bus</w:t>
      </w:r>
      <w:r w:rsidRPr="00734204">
        <w:rPr>
          <w:sz w:val="28"/>
        </w:rPr>
        <w:t xml:space="preserve">There are several buses that pass Surgeons' Hall Museums. Buses 3, 5, 7, 8, 14, 29, 30, 31, 37 and 49 all pass through the city </w:t>
      </w:r>
      <w:proofErr w:type="spellStart"/>
      <w:r w:rsidRPr="00734204">
        <w:rPr>
          <w:sz w:val="28"/>
        </w:rPr>
        <w:t>centre</w:t>
      </w:r>
      <w:proofErr w:type="spellEnd"/>
      <w:r w:rsidRPr="00734204">
        <w:rPr>
          <w:sz w:val="28"/>
        </w:rPr>
        <w:t xml:space="preserve"> and stop near the museum. For information on ticket options and timetables and further journey planning visit the </w:t>
      </w:r>
      <w:hyperlink r:id="rId9" w:history="1">
        <w:r w:rsidRPr="00734204">
          <w:rPr>
            <w:rStyle w:val="Hyperlink"/>
            <w:b/>
            <w:bCs/>
            <w:sz w:val="28"/>
          </w:rPr>
          <w:t>Lothian</w:t>
        </w:r>
      </w:hyperlink>
      <w:r w:rsidRPr="00734204">
        <w:rPr>
          <w:sz w:val="28"/>
        </w:rPr>
        <w:t>  website. </w:t>
      </w:r>
      <w:r w:rsidRPr="00734204">
        <w:rPr>
          <w:sz w:val="28"/>
        </w:rPr>
        <w:br/>
      </w:r>
      <w:r w:rsidR="00A46254">
        <w:rPr>
          <w:b/>
          <w:bCs/>
          <w:sz w:val="28"/>
        </w:rPr>
        <w:br/>
        <w:t>By Train</w:t>
      </w:r>
    </w:p>
    <w:p w:rsidR="00734204" w:rsidRPr="00897A89" w:rsidRDefault="00A46254" w:rsidP="007D0C7B">
      <w:pPr>
        <w:rPr>
          <w:sz w:val="28"/>
          <w:lang w:val="en-GB"/>
        </w:rPr>
      </w:pPr>
      <w:r>
        <w:rPr>
          <w:sz w:val="28"/>
        </w:rPr>
        <w:t xml:space="preserve">The </w:t>
      </w:r>
      <w:r w:rsidR="00734204" w:rsidRPr="00734204">
        <w:rPr>
          <w:sz w:val="28"/>
        </w:rPr>
        <w:t>nearest station is Waverley which is just a short walk from the museum. For help with journey planning visit the </w:t>
      </w:r>
      <w:proofErr w:type="spellStart"/>
      <w:r w:rsidR="00734204" w:rsidRPr="00734204">
        <w:rPr>
          <w:sz w:val="28"/>
        </w:rPr>
        <w:fldChar w:fldCharType="begin"/>
      </w:r>
      <w:r w:rsidR="00734204" w:rsidRPr="00734204">
        <w:rPr>
          <w:sz w:val="28"/>
        </w:rPr>
        <w:instrText xml:space="preserve"> HYPERLINK "https://www.thetrainline.com/" </w:instrText>
      </w:r>
      <w:r w:rsidR="00734204" w:rsidRPr="00734204">
        <w:rPr>
          <w:sz w:val="28"/>
        </w:rPr>
        <w:fldChar w:fldCharType="separate"/>
      </w:r>
      <w:r w:rsidR="00734204" w:rsidRPr="00734204">
        <w:rPr>
          <w:rStyle w:val="Hyperlink"/>
          <w:b/>
          <w:bCs/>
          <w:sz w:val="28"/>
        </w:rPr>
        <w:t>Trainline's</w:t>
      </w:r>
      <w:proofErr w:type="spellEnd"/>
      <w:r w:rsidR="00734204" w:rsidRPr="00734204">
        <w:rPr>
          <w:sz w:val="28"/>
          <w:lang w:val="en-GB"/>
        </w:rPr>
        <w:fldChar w:fldCharType="end"/>
      </w:r>
      <w:r w:rsidR="00734204" w:rsidRPr="00734204">
        <w:rPr>
          <w:sz w:val="28"/>
        </w:rPr>
        <w:t> website.</w:t>
      </w:r>
      <w:r w:rsidR="00734204" w:rsidRPr="00734204">
        <w:rPr>
          <w:sz w:val="28"/>
        </w:rPr>
        <w:br/>
      </w:r>
      <w:r w:rsidR="00734204" w:rsidRPr="00734204">
        <w:rPr>
          <w:sz w:val="28"/>
        </w:rPr>
        <w:br/>
      </w:r>
      <w:r w:rsidR="00734204" w:rsidRPr="00734204">
        <w:rPr>
          <w:b/>
          <w:bCs/>
          <w:sz w:val="28"/>
        </w:rPr>
        <w:t>By Car</w:t>
      </w:r>
      <w:r w:rsidR="00734204" w:rsidRPr="00734204">
        <w:rPr>
          <w:b/>
          <w:bCs/>
          <w:sz w:val="28"/>
        </w:rPr>
        <w:br/>
      </w:r>
      <w:r w:rsidR="00734204" w:rsidRPr="00734204">
        <w:rPr>
          <w:sz w:val="28"/>
        </w:rPr>
        <w:t xml:space="preserve">Due to its city </w:t>
      </w:r>
      <w:proofErr w:type="spellStart"/>
      <w:r w:rsidR="00734204" w:rsidRPr="00734204">
        <w:rPr>
          <w:sz w:val="28"/>
        </w:rPr>
        <w:t>centre</w:t>
      </w:r>
      <w:proofErr w:type="spellEnd"/>
      <w:r w:rsidR="00734204" w:rsidRPr="00734204">
        <w:rPr>
          <w:sz w:val="28"/>
        </w:rPr>
        <w:t xml:space="preserve"> location, the museum does not have its own car park. There are however 2 </w:t>
      </w:r>
      <w:hyperlink r:id="rId10" w:history="1">
        <w:r w:rsidR="00734204" w:rsidRPr="00734204">
          <w:rPr>
            <w:rStyle w:val="Hyperlink"/>
            <w:b/>
            <w:bCs/>
            <w:sz w:val="28"/>
          </w:rPr>
          <w:t>NCP</w:t>
        </w:r>
      </w:hyperlink>
      <w:r w:rsidR="00734204" w:rsidRPr="00734204">
        <w:rPr>
          <w:sz w:val="28"/>
        </w:rPr>
        <w:t> car parks in Edinburgh. The closest is the one located at Holyrood as this is about a 10 minute walk from the museum.  There is also on-street parking available, more information about where this can be found and the costs can be found on </w:t>
      </w:r>
      <w:hyperlink r:id="rId11" w:history="1">
        <w:r w:rsidR="00734204" w:rsidRPr="00734204">
          <w:rPr>
            <w:rStyle w:val="Hyperlink"/>
            <w:b/>
            <w:bCs/>
            <w:sz w:val="28"/>
          </w:rPr>
          <w:t>Edinburgh Councils website.</w:t>
        </w:r>
      </w:hyperlink>
      <w:r w:rsidR="00734204" w:rsidRPr="00734204">
        <w:rPr>
          <w:sz w:val="28"/>
        </w:rPr>
        <w:t> </w:t>
      </w:r>
    </w:p>
    <w:p w:rsidR="00E01068" w:rsidRDefault="00E01068" w:rsidP="007D0C7B">
      <w:pPr>
        <w:rPr>
          <w:lang w:val="en-GB"/>
        </w:rPr>
      </w:pPr>
    </w:p>
    <w:p w:rsidR="00E01068" w:rsidRPr="00897A89" w:rsidRDefault="00897A89" w:rsidP="007D0C7B">
      <w:pPr>
        <w:rPr>
          <w:b/>
          <w:sz w:val="32"/>
          <w:lang w:val="en-GB"/>
        </w:rPr>
      </w:pPr>
      <w:r w:rsidRPr="00897A89">
        <w:rPr>
          <w:b/>
          <w:sz w:val="32"/>
          <w:lang w:val="en-GB"/>
        </w:rPr>
        <w:lastRenderedPageBreak/>
        <w:t>If you would like to discuss your requirements any further or have any questions, please email museum@rcsed.ac.uk</w:t>
      </w:r>
    </w:p>
    <w:sectPr w:rsidR="00E01068" w:rsidRPr="00897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9B425A"/>
    <w:multiLevelType w:val="hybridMultilevel"/>
    <w:tmpl w:val="5AA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EF1"/>
    <w:rsid w:val="001F2461"/>
    <w:rsid w:val="00326EF1"/>
    <w:rsid w:val="00455A0F"/>
    <w:rsid w:val="00580CAD"/>
    <w:rsid w:val="005A003D"/>
    <w:rsid w:val="006B01CD"/>
    <w:rsid w:val="00734204"/>
    <w:rsid w:val="007D0C7B"/>
    <w:rsid w:val="007F7338"/>
    <w:rsid w:val="008727F2"/>
    <w:rsid w:val="00897A89"/>
    <w:rsid w:val="009405C5"/>
    <w:rsid w:val="00940A2C"/>
    <w:rsid w:val="009C24ED"/>
    <w:rsid w:val="00A46254"/>
    <w:rsid w:val="00A82143"/>
    <w:rsid w:val="00A933C4"/>
    <w:rsid w:val="00C07108"/>
    <w:rsid w:val="00C40DE5"/>
    <w:rsid w:val="00CA2D1F"/>
    <w:rsid w:val="00D012BC"/>
    <w:rsid w:val="00D179B4"/>
    <w:rsid w:val="00E01068"/>
    <w:rsid w:val="00E11118"/>
    <w:rsid w:val="00EC5568"/>
    <w:rsid w:val="00F22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BA9D5"/>
  <w15:chartTrackingRefBased/>
  <w15:docId w15:val="{FC7C0B1F-AA99-4EE6-A4A8-76A3CE12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108"/>
    <w:rPr>
      <w:rFonts w:ascii="Segoe UI" w:hAnsi="Segoe UI" w:cs="Segoe UI"/>
      <w:sz w:val="18"/>
      <w:szCs w:val="18"/>
    </w:rPr>
  </w:style>
  <w:style w:type="paragraph" w:styleId="ListParagraph">
    <w:name w:val="List Paragraph"/>
    <w:basedOn w:val="Normal"/>
    <w:uiPriority w:val="34"/>
    <w:qFormat/>
    <w:rsid w:val="007D0C7B"/>
    <w:pPr>
      <w:ind w:left="720"/>
      <w:contextualSpacing/>
    </w:pPr>
  </w:style>
  <w:style w:type="character" w:styleId="Hyperlink">
    <w:name w:val="Hyperlink"/>
    <w:basedOn w:val="DefaultParagraphFont"/>
    <w:uiPriority w:val="99"/>
    <w:unhideWhenUsed/>
    <w:rsid w:val="00E01068"/>
    <w:rPr>
      <w:color w:val="0563C1" w:themeColor="hyperlink"/>
      <w:u w:val="single"/>
    </w:rPr>
  </w:style>
  <w:style w:type="paragraph" w:styleId="Caption">
    <w:name w:val="caption"/>
    <w:basedOn w:val="Normal"/>
    <w:next w:val="Normal"/>
    <w:uiPriority w:val="35"/>
    <w:unhideWhenUsed/>
    <w:qFormat/>
    <w:rsid w:val="00F228C6"/>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34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eum@rcsed.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uansguide.com/venues/greyfriars-kirk-edinburgh-477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dinburgh.gov.uk/info/20085/parking_spaces/507/parking_bay_locations/1" TargetMode="External"/><Relationship Id="rId5" Type="http://schemas.openxmlformats.org/officeDocument/2006/relationships/image" Target="media/image1.png"/><Relationship Id="rId10" Type="http://schemas.openxmlformats.org/officeDocument/2006/relationships/hyperlink" Target="https://www.ncp.co.uk/parking-solutions/cities/edinburgh/" TargetMode="External"/><Relationship Id="rId4" Type="http://schemas.openxmlformats.org/officeDocument/2006/relationships/webSettings" Target="webSettings.xml"/><Relationship Id="rId9" Type="http://schemas.openxmlformats.org/officeDocument/2006/relationships/hyperlink" Target="https://www.lothianbus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4</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of Edinburgh</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Goldie, Keshena</dc:creator>
  <cp:keywords/>
  <dc:description/>
  <cp:lastModifiedBy>Goldie, Keshena</cp:lastModifiedBy>
  <cp:revision>8</cp:revision>
  <dcterms:created xsi:type="dcterms:W3CDTF">2019-03-25T13:41:00Z</dcterms:created>
  <dcterms:modified xsi:type="dcterms:W3CDTF">2019-03-27T16:18:00Z</dcterms:modified>
</cp:coreProperties>
</file>